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CB5" w:rsidRPr="00FF6CB5" w:rsidRDefault="00FF6CB5" w:rsidP="00FF6CB5">
      <w:pPr>
        <w:jc w:val="center"/>
        <w:rPr>
          <w:b/>
          <w:sz w:val="28"/>
          <w:szCs w:val="28"/>
        </w:rPr>
      </w:pPr>
      <w:r w:rsidRPr="00FF6CB5">
        <w:rPr>
          <w:b/>
          <w:sz w:val="28"/>
          <w:szCs w:val="28"/>
        </w:rPr>
        <w:t>От 07.10.2022г. № 16</w:t>
      </w:r>
    </w:p>
    <w:tbl>
      <w:tblPr>
        <w:tblW w:w="5065" w:type="pct"/>
        <w:tblCellSpacing w:w="15" w:type="dxa"/>
        <w:tblBorders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7"/>
        <w:gridCol w:w="291"/>
      </w:tblGrid>
      <w:tr w:rsidR="004A5DA7" w:rsidRPr="004A5DA7" w:rsidTr="004A5DA7">
        <w:trPr>
          <w:tblCellSpacing w:w="15" w:type="dxa"/>
        </w:trPr>
        <w:tc>
          <w:tcPr>
            <w:tcW w:w="4824" w:type="pct"/>
            <w:tcBorders>
              <w:bottom w:val="nil"/>
            </w:tcBorders>
            <w:hideMark/>
          </w:tcPr>
          <w:p w:rsidR="003B2AED" w:rsidRPr="004A5DA7" w:rsidRDefault="003B2AED" w:rsidP="003B2A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РОССИЙСКАЯ ФЕДЕРАЦИЯ</w:t>
            </w:r>
            <w:r w:rsidRPr="004A5D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ИРКУТСКАЯ ОБЛ</w:t>
            </w:r>
            <w:r w:rsidR="008C27FB" w:rsidRPr="004A5D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АСТЬ</w:t>
            </w:r>
            <w:r w:rsidR="008C27FB" w:rsidRPr="004A5D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КИРЕНСКИЙ РАЙОН</w:t>
            </w:r>
            <w:r w:rsidR="008C27FB" w:rsidRPr="004A5D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КОРШУНОВСКОЕ</w:t>
            </w:r>
            <w:r w:rsidRPr="004A5D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МУНИЦИПАЛЬНОЕ ОБРАЗОВАНИЕ</w:t>
            </w:r>
            <w:r w:rsidRPr="004A5D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8C27FB" w:rsidRPr="004A5D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СХОД ГРАЖДАН КОРШУНОВСКОГО</w:t>
            </w:r>
            <w:r w:rsidRPr="004A5D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МУНИЦИПАЛЬНОГ</w:t>
            </w:r>
            <w:r w:rsidR="008C27FB" w:rsidRPr="004A5D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  ОБРАЗОВАНИЯ</w:t>
            </w:r>
            <w:r w:rsidR="008C27FB" w:rsidRPr="004A5D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4A5D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br/>
              <w:t>РЕШЕНИЕ</w:t>
            </w:r>
            <w:r w:rsidR="00FF6CB5" w:rsidRPr="004A5D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FF6CB5" w:rsidRPr="004A5D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 УТВЕРЖДЕНИИ ПОЛОЖЕНИЯ О МУНИЦИПАЛЬНОМ КОНТРОЛЕ В СФЕРЕ БЛАГОУСТРОЙСТВА НА ТЕРРИТОРИИ КОРШУНОВСКОГО МУНИЦИПАЛЬНОГО ОБРАЗОВАНИЯ</w:t>
            </w:r>
          </w:p>
          <w:p w:rsidR="003B2AED" w:rsidRPr="004A5DA7" w:rsidRDefault="003B2AED" w:rsidP="003B2AE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соответствии с пунктом 19 части 1 статьи 14 Федерального закона от 6 октября 2003 года № 131-ФЗ «Об общих принципах организации местного самоуправления в Российской Федерации», пунктом 16 статьи 15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Федерального закона от 24 ноября 1995 года № 181-ФЗ «О социальной защите инвалидов в Российской Федерации», Федеральным законом от 31 июля 2020 № 248-ФЗ «О государственном контроле (надзоре) и муниципальном контроле в Российской Федерации», рук</w:t>
            </w:r>
            <w:r w:rsidR="008C27FB"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оводствуясь Уставом </w:t>
            </w:r>
            <w:proofErr w:type="spellStart"/>
            <w:r w:rsidR="008C27FB"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Коршуновского</w:t>
            </w:r>
            <w:proofErr w:type="spellEnd"/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</w:t>
            </w:r>
            <w:r w:rsidR="008C27FB"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 образования Сход граждан </w:t>
            </w:r>
            <w:proofErr w:type="spellStart"/>
            <w:r w:rsidR="008C27FB"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Коршуновского</w:t>
            </w:r>
            <w:proofErr w:type="spellEnd"/>
            <w:r w:rsidRPr="004A5D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4A5D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 </w:t>
            </w:r>
            <w:r w:rsidR="008C27FB"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решил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3B2AED" w:rsidRPr="004A5DA7" w:rsidRDefault="003B2AED" w:rsidP="003B2AED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 Утвердить Положение о муниципальном контроле в сфере благоустройств</w:t>
            </w:r>
            <w:r w:rsidR="008C27FB"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 на территории </w:t>
            </w:r>
            <w:proofErr w:type="spellStart"/>
            <w:r w:rsidR="008C27FB"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Коршуновского</w:t>
            </w:r>
            <w:proofErr w:type="spellEnd"/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 (прилагается).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 Настоящее решение вступает в силу после дня его официального опубликования, за исключением раздела 4 Положения о муниципальном контроле в сфере благоустройства на территории</w:t>
            </w:r>
            <w:r w:rsidRPr="004A5D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8C27FB"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Коршуновского</w:t>
            </w:r>
            <w:proofErr w:type="spellEnd"/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4A5D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который вступает в силу с 1 января 2023 года, раздела 5 Положения о муницип</w:t>
            </w:r>
            <w:r w:rsidR="008C27FB"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альном жилищном контроле в </w:t>
            </w:r>
            <w:proofErr w:type="spellStart"/>
            <w:r w:rsidR="008C27FB"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Коршун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овском</w:t>
            </w:r>
            <w:proofErr w:type="spellEnd"/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муниципальном образовании, который вступает в силу с 1 марта 2022 года</w:t>
            </w:r>
          </w:p>
          <w:p w:rsidR="00B401A4" w:rsidRDefault="00B401A4" w:rsidP="00B40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B2AED" w:rsidRDefault="008C27FB" w:rsidP="00B40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Схода </w:t>
            </w:r>
            <w:proofErr w:type="gramStart"/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</w:t>
            </w:r>
            <w:r w:rsidR="003B2AED"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FF6CB5"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FF6CB5"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Коршуновского</w:t>
            </w:r>
            <w:proofErr w:type="spellEnd"/>
            <w:r w:rsidR="003B2AED"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            </w:t>
            </w:r>
            <w:r w:rsidR="00B401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proofErr w:type="spellStart"/>
            <w:r w:rsidR="00FF6CB5"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Д.В.Округин</w:t>
            </w:r>
            <w:proofErr w:type="spellEnd"/>
            <w:r w:rsidR="003B2AED"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401A4" w:rsidRDefault="00B401A4" w:rsidP="00B40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401A4" w:rsidRDefault="00B401A4" w:rsidP="00B40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401A4" w:rsidRDefault="00B401A4" w:rsidP="00B40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401A4" w:rsidRDefault="00B401A4" w:rsidP="00B40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401A4" w:rsidRDefault="00B401A4" w:rsidP="00B40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401A4" w:rsidRDefault="00B401A4" w:rsidP="00B40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401A4" w:rsidRDefault="00B401A4" w:rsidP="00B40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401A4" w:rsidRPr="004A5DA7" w:rsidRDefault="00B401A4" w:rsidP="00B40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0"/>
              <w:gridCol w:w="4376"/>
            </w:tblGrid>
            <w:tr w:rsidR="003B2AED" w:rsidRPr="004A5DA7">
              <w:tc>
                <w:tcPr>
                  <w:tcW w:w="507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AED" w:rsidRPr="004A5DA7" w:rsidRDefault="003B2AED" w:rsidP="003B2A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ru-RU"/>
                    </w:rPr>
                  </w:pPr>
                  <w:r w:rsidRPr="004A5DA7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AED" w:rsidRPr="004A5DA7" w:rsidRDefault="003B2AED" w:rsidP="003B2AED">
                  <w:pPr>
                    <w:spacing w:before="100" w:beforeAutospacing="1" w:after="100" w:afterAutospacing="1" w:line="240" w:lineRule="auto"/>
                    <w:ind w:firstLine="36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A5DA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УТВЕРЖДЕНО</w:t>
                  </w:r>
                </w:p>
                <w:p w:rsidR="003B2AED" w:rsidRPr="004A5DA7" w:rsidRDefault="008C27FB" w:rsidP="003B2A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A5DA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решением  Схода</w:t>
                  </w:r>
                  <w:proofErr w:type="gramEnd"/>
                  <w:r w:rsidRPr="004A5DA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Граждан </w:t>
                  </w:r>
                  <w:proofErr w:type="spellStart"/>
                  <w:r w:rsidRPr="004A5DA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Коршуновского</w:t>
                  </w:r>
                  <w:proofErr w:type="spellEnd"/>
                  <w:r w:rsidR="003B2AED" w:rsidRPr="004A5DA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муниципального образовании</w:t>
                  </w:r>
                </w:p>
                <w:p w:rsidR="003B2AED" w:rsidRPr="004A5DA7" w:rsidRDefault="00CE048C" w:rsidP="003B2A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ru-RU"/>
                    </w:rPr>
                  </w:pPr>
                  <w:r w:rsidRPr="004A5DA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 07.10. 2022 г. № 16</w:t>
                  </w:r>
                </w:p>
              </w:tc>
            </w:tr>
          </w:tbl>
          <w:p w:rsidR="003B2AED" w:rsidRPr="004A5DA7" w:rsidRDefault="00FF6CB5" w:rsidP="003B2A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ПОЛОЖЕНИЕ О МУНИЦИПАЛЬНОМ КОНТРОЛЕ В СФЕРЕ БЛАГОУСТРОЙСТВА НА ТЕРРИТОРИИ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4A5D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КОРШУНОВСКОГО МУНИЦИПАЛЬНОГО ОБРАЗОВАНИЯ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3B2AED" w:rsidRPr="004A5DA7" w:rsidRDefault="00FF6CB5" w:rsidP="003B2A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РАЗДЕЛ 1. ОБЩИЕ ПОЛОЖЕНИЯ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 Настоящее Положение устанавливает порядок осуществления муниципального контроля в сфере благоустройства на территории </w:t>
            </w:r>
            <w:r w:rsidRPr="004A5D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8C27FB"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Коршуно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вского</w:t>
            </w:r>
            <w:proofErr w:type="spellEnd"/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4A5D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(далее – контроль в сфере благоустройства).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 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Правил благоустро</w:t>
            </w:r>
            <w:r w:rsidR="00F60672"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йства на территории Коршуновского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образования </w:t>
            </w:r>
            <w:r w:rsidRPr="004A5D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(далее – Правила благоустройства)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 Контроль в сфере благоустройства осу</w:t>
            </w:r>
            <w:r w:rsidR="008C27FB"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ществляется администрацией </w:t>
            </w:r>
            <w:proofErr w:type="spellStart"/>
            <w:r w:rsidR="008C27FB"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Коршун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овского</w:t>
            </w:r>
            <w:proofErr w:type="spellEnd"/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 (далее – администрация).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1.4. Должностными лицами администрации, уполномоченными осуществлять контроль в сфере благоустройства, являются  глава администрации, специалисты администрации (далее – должностные лица)</w:t>
            </w:r>
            <w:r w:rsidRPr="004A5D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Должностные лица при осуществлении контроля в сфере благоустройства имеют права, обязанности и несут ответственность в соответствии с Федеральным законом от 31 июля 2020 № 248-ФЗ «О государственном контроле (надзоре) и муниципальном контроле в Российской Федерации» (далее – Федеральный закон № 248-ФЗ) и иными федеральными законами.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 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закона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№ 248-ФЗ, Федерального 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закона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от 6 октября 2003 года № 131-ФЗ «Об общих принципах организации местного самоуправления в 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Федерации».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Par61"/>
            <w:bookmarkEnd w:id="0"/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1.6. Администрация осуществляет контроль за соблюдением Правил благоустройства, включающих: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обязательные требования по содержанию прилегающих территорий;</w:t>
            </w:r>
          </w:p>
          <w:p w:rsidR="003B2AED" w:rsidRPr="004A5DA7" w:rsidRDefault="003B2AED" w:rsidP="003B2AED">
            <w:pPr>
              <w:spacing w:before="100" w:beforeAutospacing="1"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обязательные требования по содержанию элементов и объектов благоустройства, в том числе требования:</w:t>
            </w:r>
          </w:p>
          <w:p w:rsidR="003B2AED" w:rsidRPr="004A5DA7" w:rsidRDefault="003B2AED" w:rsidP="003B2AED">
            <w:pPr>
              <w:spacing w:before="100" w:beforeAutospacing="1"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 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 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содержанию специальных знаков, надписей, содержащих информацию, необходимую для эксплуатации инженерных сооружений;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 Иркутской области </w:t>
            </w:r>
            <w:r w:rsidRPr="004A5D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Правилами благоустройства;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- о недопустимости 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размещения транспортных средств на газоне или иной </w:t>
            </w:r>
            <w:proofErr w:type="gramStart"/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озеленённой</w:t>
            </w:r>
            <w:proofErr w:type="gramEnd"/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      </w:r>
          </w:p>
          <w:p w:rsidR="003B2AED" w:rsidRPr="004A5DA7" w:rsidRDefault="003B2AED" w:rsidP="003B2AED">
            <w:pPr>
              <w:spacing w:before="100" w:beforeAutospacing="1"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обязательные требования по</w:t>
            </w:r>
            <w:r w:rsidR="008C27FB"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уборке территории  </w:t>
            </w:r>
            <w:proofErr w:type="spellStart"/>
            <w:r w:rsidR="008C27FB"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Коршуновского</w:t>
            </w:r>
            <w:proofErr w:type="spellEnd"/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в зимний период, включая контроль проведения мероприятий по очистке от снега, наледи и сосулек кровель зданий, сооружений;</w:t>
            </w:r>
          </w:p>
          <w:p w:rsidR="003B2AED" w:rsidRPr="004A5DA7" w:rsidRDefault="003B2AED" w:rsidP="003B2AED">
            <w:pPr>
              <w:spacing w:before="100" w:beforeAutospacing="1"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4) обязательные требования по</w:t>
            </w:r>
            <w:r w:rsidR="008C27FB"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уборке территории  </w:t>
            </w:r>
            <w:proofErr w:type="spellStart"/>
            <w:r w:rsidR="008C27FB"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Коршуновского</w:t>
            </w:r>
            <w:proofErr w:type="spellEnd"/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  в летний период, включая обязательные требования по выявлению карантинных, ядовитых и сорных растений, борьбе с ними, локализации, ликвидации их очагов;</w:t>
            </w:r>
          </w:p>
          <w:p w:rsidR="003B2AED" w:rsidRPr="004A5DA7" w:rsidRDefault="003B2AED" w:rsidP="003B2AED">
            <w:pPr>
              <w:spacing w:before="100" w:beforeAutospacing="1"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5) дополнительные обязательные требования 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пожарной безопасности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в 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период действия особого противопожарного режима;</w:t>
            </w:r>
          </w:p>
          <w:p w:rsidR="003B2AED" w:rsidRPr="004A5DA7" w:rsidRDefault="003B2AED" w:rsidP="003B2AED">
            <w:pPr>
              <w:spacing w:before="100" w:beforeAutospacing="1"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6) обязательные требования по прокладке, переустройству, ремонту и содержанию подземных коммуникаций на территориях общего пользования;</w:t>
            </w:r>
          </w:p>
          <w:p w:rsidR="003B2AED" w:rsidRPr="004A5DA7" w:rsidRDefault="003B2AED" w:rsidP="003B2AED">
            <w:pPr>
              <w:spacing w:before="100" w:beforeAutospacing="1"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      </w:r>
          </w:p>
          <w:p w:rsidR="003B2AED" w:rsidRPr="004A5DA7" w:rsidRDefault="003B2AED" w:rsidP="003B2AED">
            <w:pPr>
              <w:spacing w:before="100" w:beforeAutospacing="1"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8) обязательные требования по складированию твердых коммунальных отходов;</w:t>
            </w:r>
          </w:p>
          <w:p w:rsidR="003B2AED" w:rsidRPr="004A5DA7" w:rsidRDefault="003B2AED" w:rsidP="003B2AED">
            <w:pPr>
              <w:spacing w:before="100" w:beforeAutospacing="1"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9) обязательные требования по выгулу животных и требования о недопустимости выпаса сельскохозяйственных животных и птиц на территориях общего пользования и иных, предусмотренных Правилами благоустройства, территориях.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дворовые территории;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4) детские и спортивные площадки;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5) площадки для выгула животных;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6) парковки (парковочные места);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7) парки, скверы, иные зеленые зоны;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8) технические и санитарно-защитные зоны;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1.8. При осуществлении контроля в сфере благоустройства 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система оценки и управления рисками не применяется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3B2AED" w:rsidRPr="004A5DA7" w:rsidRDefault="00FF6CB5" w:rsidP="003B2A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РАЗДЕЛ 2. ПРОФИЛАКТИКА РИСКОВ ПРИЧИНЕНИЯ ВРЕДА (УЩЕРБА) ОХРАНЯЕМЫМ ЗАКОНОМ ЦЕННОСТЯМ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 Администрация осуществляет контроль в сфере благоустройства в том числе посредством проведения профилактических мероприятий.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</w:t>
            </w:r>
            <w:r w:rsidR="008C27FB"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 информацию об этом главе </w:t>
            </w:r>
            <w:proofErr w:type="spellStart"/>
            <w:r w:rsidR="008C27FB"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Коршун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овского</w:t>
            </w:r>
            <w:proofErr w:type="spellEnd"/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</w:t>
            </w:r>
            <w:proofErr w:type="gramStart"/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образования  (</w:t>
            </w:r>
            <w:proofErr w:type="gramEnd"/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далее – Глава) для принятия решения о проведении контрольных мероприятий.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2.5. При осуществлении администрацией контроля в сфере благоустройства могут проводиться следующие виды профилактических мероприятий: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информирование;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4) консультирование.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2.6. Информирование осуществляется администрацией по вопросам соблюдения обязательных требований посредством размещения 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доступ к специальному разделу должен осуществляться с главной (основной) страницы 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официального сайта администрации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в средствах массовой информации,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 </w:t>
            </w:r>
            <w:hyperlink r:id="rId5" w:history="1">
              <w:r w:rsidRPr="004A5DA7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частью 3 статьи 46</w:t>
              </w:r>
            </w:hyperlink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Федерального закона от 31.07.2020 № 248-ФЗ «О государственном контроле (надзоре) и муниципальном контроле в Российской Федерации».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также вправ</w:t>
            </w:r>
            <w:r w:rsidR="008C27FB"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 информировать население  </w:t>
            </w:r>
            <w:proofErr w:type="spellStart"/>
            <w:r w:rsidR="008C27FB"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Коршун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овского</w:t>
            </w:r>
            <w:proofErr w:type="spellEnd"/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  </w:t>
            </w:r>
            <w:r w:rsidRPr="004A5D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собраниях и конференциях граждан об обязательных требованиях, предъявляемых к объектам контроля.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Личный прием граждан проводится Глава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следующим вопросам: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организация и осуществление контроля в сфере благоустройства;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порядок осуществления контрольных мероприятий, установленных настоящим Положением;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Консультирование контролируемых лиц в устной форме может осуществляться также на собраниях и конференциях граждан.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Должностным лицом ведутся журналы учета консультирований.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представлении письменного ответа по перечню вопросов, определенных пунктом 2.7 настоящего Положения.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3B2AED" w:rsidRPr="004A5DA7" w:rsidRDefault="00FF6CB5" w:rsidP="003B2A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РАЗДЕЛ 3. ОСУЩЕСТВЛЕНИЕ КОНТРОЛЬНЫХ МЕРОПРИЯТИЙ И КОНТРОЛЬНЫХ ДЕЙСТВИЙ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 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обследования). 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день;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 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превышать один рабочий день;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документарная проверка (посредством получения письменных объяснений, истребования документов, экспертизы). Срок проведения документарной проверки не может превышать десять рабочих дней;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экспертизы). 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      </w:r>
            <w:proofErr w:type="spellStart"/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 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);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6) выездное обследование (посредством осмотра, инструментального обследования (с применением видеозаписи), испытания, экспертизы). 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3.3. 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Внеплановые контрольные мероприятия могут проводиться только после согласования с органами прокуратуры.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3.4. Контрольные мероприятия, проводимые с взаимодействием с контролируемыми лицами, осуществляются по основаниям, предусмотренным пунктами 1, 3– 5 части 1 статьи 57 Федерального закона № 248.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3.5. Индикаторы риска нарушения обязательных требований указаны в приложении № 1 к настоящему Положению.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Перечень индикаторов риска нарушения обязательных требований размещается на официальном сайте администрации в специальном разделе, 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посвященном контрольной деятельности.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3.7.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 о проведении контрольного мероприятия.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3.8. Контрольные мероприятия, проводимые без взаимодействия с контролируемыми лицами, проводятся должностными лицами на основании задания Главы</w:t>
            </w:r>
            <w:r w:rsidRPr="004A5D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задания, содержащегося в планах работы администрации, в том числе в случаях, установленных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Федеральным </w:t>
            </w:r>
            <w:hyperlink r:id="rId6" w:history="1">
              <w:r w:rsidRPr="004A5DA7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№ 248-ФЗ.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3.9. Контрольные мероприятия в отношении граждан, юридических лиц и индивидуальных предпринимателей проводятся должностными лицами в соответствии с Федеральным </w:t>
            </w:r>
            <w:hyperlink r:id="rId7" w:history="1">
              <w:r w:rsidRPr="004A5DA7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№ 248-ФЗ.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3.10.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 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распоряжением Правительства Российской Федерации от 19 апреля 2016 года № 724-р перечнем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hyperlink r:id="rId8" w:history="1">
              <w:r w:rsidRPr="004A5DA7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Правилами</w:t>
              </w:r>
            </w:hyperlink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 марта 2021 года № 338 «О межведомственном информационном взаимодействии в рамках осуществления государственного контроля (надзора), муниципального контроля».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3.11. 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 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отсутствие контролируемого лица либо его представителя не препятствует оценке 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должностным лицом 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2) отсутствие признаков 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явной непосредственной угрозы причинения или фактического причинения вреда (ущерба) охраняемым законом ценностям;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имеются уважительные причины для отсутствия контролируемого лица (болезнь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контролируемого лица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его командировка и т.п.) при проведении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контрольного мероприятия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 </w:t>
            </w:r>
            <w:hyperlink r:id="rId9" w:history="1">
              <w:r w:rsidRPr="004A5DA7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частью 2 статьи 90</w:t>
              </w:r>
            </w:hyperlink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Федерального закона от № 248-ФЗ.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3.15. Оформление акта производится на месте проведения контрольного мероприятия в день окончания проведения такого мероприятия,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если иной 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порядок оформления акта не установлен Правительством Российской Федерации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3.16. Информация о контрольных мероприятиях размещается в Едином реестре контрольных (надзорных) мероприятий.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 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портал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Указанный гражданин вправе направлять администрации документы на бумажном носителе.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3.18. В случае несогласия с фактами и выводами, изложенными в акте, контролируемое лицо вправе направить жалобу в порядке, предусмотренном статьями 39 – 40 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Федерального закона 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 248-ФЗ и разделом 4 настоящего Положения.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3.19. В случае отсутствия выявленных нарушений обязательных требований при проведении контрольного мероприятия сведения об этом 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" w:name="Par318"/>
            <w:bookmarkEnd w:id="1"/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4) 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 Иркутской области, органами местного самоуправления, правоохранительными органами, организациями и гражданами.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случае выявления в ходе проведения контрольного мероприятия в 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3B2AED" w:rsidRPr="004A5DA7" w:rsidRDefault="00FF6CB5" w:rsidP="003B2A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РАЗДЕЛ 4. ОБЖАЛОВАНИЕ РЕШЕНИЙ АДМИНИСТРАЦИИ, ДЕЙСТВИЙ (БЕЗДЕЙСТВИЯ) ДОЛЖНОСТНЫХ ЛИЦ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4.1. Решения администрации, действия (бездействие) должностных лиц могут быть обжалованы в порядке, установленном главой 9 Федерального закона № 248-ФЗ.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решений о проведении контрольных мероприятий;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актов контрольных мероприятий, предписаний об устранении выявленных нарушений;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действий (бездействия) должностных лиц в рамках контрольных мероприятий.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и (или) регионального портала государственных и муниципальных услуг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      </w:r>
            <w:r w:rsidRPr="004A5D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предварительным информированием главы о наличии в</w:t>
            </w:r>
            <w:r w:rsidRPr="004A5D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жалобе (документах) сведений, составляющих государственную или иную охраняемую законом тайну.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4.4. Жалоба на решение администрации, действия (бездействие) должностных лиц рассматривается Главой.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прав.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Жалоба на предписание администрации может быть подана в течение 10 рабочих дней с момента получения контролируемым лицом предписания.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4.6. Жалоба на решение администрации, действия (бездействие) должностных лиц подлежит рассмотрению в течение 20 рабочих дней со дня ее регистрации.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случае если для ее рассмотрения требуется получение сведений, имеющихся в распоряжении иных органов, срок рассмотрения жалобы может б</w:t>
            </w:r>
            <w:r w:rsidR="008C27FB"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ыть </w:t>
            </w:r>
            <w:proofErr w:type="spellStart"/>
            <w:r w:rsidR="008C27FB"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продлен</w:t>
            </w:r>
            <w:proofErr w:type="spellEnd"/>
            <w:r w:rsidR="008C27FB"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главой  </w:t>
            </w:r>
            <w:proofErr w:type="spellStart"/>
            <w:r w:rsidR="008C27FB"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Коршуновского</w:t>
            </w:r>
            <w:proofErr w:type="spellEnd"/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не более чем на 20 рабочих дней.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3B2AED" w:rsidRPr="004A5DA7" w:rsidRDefault="00FF6CB5" w:rsidP="003B2A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РАЗДЕЛ 5. КЛЮЧЕВЫЕ ПОКАЗАТЕЛИ КОНТРОЛЯ В СФЕРЕ БЛАГОУСТРОЙСТВА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4A5D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 ИХ ЦЕЛЕВЫЕ ЗНАЧЕНИЯ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№ 248-ФЗ «О государственном контроле (надзоре) и муниципальном контроле в Российской Федерации».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 Ключевые показатели вида контроля и их целевые значения, индикативные показатели для контроля в сфере благоустройства утверждаются</w:t>
            </w:r>
            <w:r w:rsidRPr="004A5D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8C27FB"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решением Схода граждан </w:t>
            </w:r>
            <w:proofErr w:type="spellStart"/>
            <w:r w:rsidR="008C27FB"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Коршуновского</w:t>
            </w:r>
            <w:proofErr w:type="spellEnd"/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B401A4" w:rsidRDefault="00B401A4" w:rsidP="00FF6C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401A4" w:rsidRDefault="00B401A4" w:rsidP="00FF6C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401A4" w:rsidRDefault="00B401A4" w:rsidP="00FF6C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401A4" w:rsidRDefault="00B401A4" w:rsidP="00FF6C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401A4" w:rsidRDefault="00B401A4" w:rsidP="00FF6C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401A4" w:rsidRDefault="00B401A4" w:rsidP="00FF6C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401A4" w:rsidRDefault="00B401A4" w:rsidP="00FF6C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B2AED" w:rsidRPr="004A5DA7" w:rsidRDefault="003B2AED" w:rsidP="00FF6C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2" w:name="_GoBack"/>
            <w:bookmarkEnd w:id="2"/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Приложение № 1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Положению о муниципальном контроле в сфере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благоустройства на территории</w:t>
            </w:r>
          </w:p>
          <w:p w:rsidR="00FF6CB5" w:rsidRPr="004A5DA7" w:rsidRDefault="008C27FB" w:rsidP="00FF6C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Коршуновского</w:t>
            </w:r>
            <w:proofErr w:type="spellEnd"/>
            <w:r w:rsidR="003B2AED"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  <w:p w:rsidR="003B2AED" w:rsidRPr="004A5DA7" w:rsidRDefault="004A5DA7" w:rsidP="00FF6CB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ИНДИКАТОРЫ РИСКА НАРУШЕНИЯ ОБЯЗАТЕЛЬНЫХ ТРЕБОВАНИЙ, ИСПОЛЬЗУЕМЫЕ ДЛЯ ОПРЕДЕЛЕНИЯ НЕОБХОДИМОСТИ ПРОВЕДЕНИЯ ВНЕПЛАНОВЫХ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Pr="004A5D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ПРОВЕРОК ПРИ ОСУЩЕСТВЛЕНИИ АДМИНИСТРАЦИЕЙ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4A5D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КОНТРОЛЯ В СФЕРЕ БЛАГОУСТРОЙСТВА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3B2AED" w:rsidRPr="004A5DA7" w:rsidRDefault="003B2AED" w:rsidP="003B2AED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Наличие мусора и иных отходов производства и потребления на прилегающей территории или на иных территориях общего пользования.</w:t>
            </w:r>
          </w:p>
          <w:p w:rsidR="003B2AED" w:rsidRPr="004A5DA7" w:rsidRDefault="003B2AED" w:rsidP="003B2AED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Наличие на прилегающей территории карантинных, ядовитых и сорных растений, порубочных остатков деревьев и кустарников.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Наличие препятствующей 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свободному и безопасному проходу граждан 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наледи на прилегающих территориях.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Наличие сосулек на кровлях зданий, сооружений.</w:t>
            </w:r>
          </w:p>
          <w:p w:rsidR="003B2AED" w:rsidRPr="004A5DA7" w:rsidRDefault="003B2AED" w:rsidP="003B2AED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      </w:r>
          </w:p>
          <w:p w:rsidR="003B2AED" w:rsidRPr="004A5DA7" w:rsidRDefault="003B2AED" w:rsidP="003B2AED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7. Уничтожение или повреждение специальных знаков, надписей, содержащих информацию, необходимую для эксплуатации инженерных сооружений.</w:t>
            </w:r>
          </w:p>
          <w:p w:rsidR="003B2AED" w:rsidRPr="004A5DA7" w:rsidRDefault="003B2AED" w:rsidP="003B2AED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 Осуществление земляных работ без разрешения на их осуществление либо с превышением срока действия такого разрешения</w:t>
            </w:r>
            <w:r w:rsidRPr="004A5D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</w:t>
            </w: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ограничено Правилами благоустройства.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      </w:r>
          </w:p>
          <w:p w:rsidR="003B2AED" w:rsidRPr="004A5DA7" w:rsidRDefault="003B2AED" w:rsidP="003B2AE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 Выпас сельскохозяйственных животных и птиц на территориях общего пользования.</w:t>
            </w:r>
          </w:p>
          <w:p w:rsidR="003B2AED" w:rsidRPr="004A5DA7" w:rsidRDefault="003B2AED" w:rsidP="004A5D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D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3B2AED" w:rsidRPr="004A5DA7" w:rsidRDefault="003B2AED" w:rsidP="003B2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2106A" w:rsidRPr="004A5DA7" w:rsidRDefault="0062106A" w:rsidP="003B2AE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2106A" w:rsidRPr="004A5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A7396"/>
    <w:multiLevelType w:val="multilevel"/>
    <w:tmpl w:val="47309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97794A"/>
    <w:multiLevelType w:val="multilevel"/>
    <w:tmpl w:val="9746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9107FC"/>
    <w:multiLevelType w:val="multilevel"/>
    <w:tmpl w:val="0776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ED"/>
    <w:rsid w:val="003B2AED"/>
    <w:rsid w:val="004A5DA7"/>
    <w:rsid w:val="0062106A"/>
    <w:rsid w:val="006D3DCF"/>
    <w:rsid w:val="008C27FB"/>
    <w:rsid w:val="00B401A4"/>
    <w:rsid w:val="00B41D45"/>
    <w:rsid w:val="00CE048C"/>
    <w:rsid w:val="00F60672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63C3"/>
  <w15:docId w15:val="{4760D8E3-65FE-4ADE-917E-928A1992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88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21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4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9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8980&amp;date=25.06.2021&amp;demo=1&amp;dst=100014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8750&amp;date=25.06.2021&amp;demo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58750&amp;date=25.06.2021&amp;demo=1&amp;dst=100512&amp;fld=1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5372</Words>
  <Characters>30625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Воднев</dc:creator>
  <cp:lastModifiedBy>Воднев</cp:lastModifiedBy>
  <cp:revision>8</cp:revision>
  <dcterms:created xsi:type="dcterms:W3CDTF">2022-09-20T06:34:00Z</dcterms:created>
  <dcterms:modified xsi:type="dcterms:W3CDTF">2022-11-18T23:58:00Z</dcterms:modified>
</cp:coreProperties>
</file>